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BE56" w14:textId="66230BBB" w:rsidR="00066ED0" w:rsidRPr="00B37CBC" w:rsidRDefault="00B37CBC" w:rsidP="00B37CBC">
      <w:pPr>
        <w:rPr>
          <w:b/>
          <w:bCs/>
          <w:i/>
          <w:sz w:val="60"/>
          <w:szCs w:val="60"/>
        </w:rPr>
      </w:pPr>
      <w:r w:rsidRPr="00B37CBC">
        <w:rPr>
          <w:i/>
          <w:noProof/>
          <w:sz w:val="60"/>
          <w:szCs w:val="60"/>
          <w:lang w:eastAsia="en-AU"/>
        </w:rPr>
        <w:drawing>
          <wp:anchor distT="0" distB="0" distL="114300" distR="114300" simplePos="0" relativeHeight="251659776" behindDoc="1" locked="0" layoutInCell="1" allowOverlap="1" wp14:anchorId="54A549B8" wp14:editId="7487B4CF">
            <wp:simplePos x="0" y="0"/>
            <wp:positionH relativeFrom="column">
              <wp:posOffset>-46487</wp:posOffset>
            </wp:positionH>
            <wp:positionV relativeFrom="paragraph">
              <wp:posOffset>745074</wp:posOffset>
            </wp:positionV>
            <wp:extent cx="5814695" cy="3709670"/>
            <wp:effectExtent l="0" t="0" r="1905" b="0"/>
            <wp:wrapTight wrapText="bothSides">
              <wp:wrapPolygon edited="0">
                <wp:start x="0" y="0"/>
                <wp:lineTo x="0" y="21519"/>
                <wp:lineTo x="21560" y="21519"/>
                <wp:lineTo x="21560" y="0"/>
                <wp:lineTo x="0" y="0"/>
              </wp:wrapPolygon>
            </wp:wrapTight>
            <wp:docPr id="2" name="Picture 2" descr="C:\Users\jdoszpot\AppData\Local\Microsoft\Windows\Temporary Internet Files\Content.Outlook\ML3C29Z4\A O Lang Pho - NZF2018 (c) NGUYEN THE D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oszpot\AppData\Local\Microsoft\Windows\Temporary Internet Files\Content.Outlook\ML3C29Z4\A O Lang Pho - NZF2018 (c) NGUYEN THE DUON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83" t="12025" r="933"/>
                    <a:stretch/>
                  </pic:blipFill>
                  <pic:spPr bwMode="auto">
                    <a:xfrm>
                      <a:off x="0" y="0"/>
                      <a:ext cx="5814695" cy="3709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7CBC">
        <w:rPr>
          <w:b/>
          <w:bCs/>
          <w:i/>
          <w:sz w:val="60"/>
          <w:szCs w:val="60"/>
        </w:rPr>
        <w:t>Global Conversations – Asian Pacific</w:t>
      </w:r>
      <w:r w:rsidRPr="00B37CBC">
        <w:rPr>
          <w:i/>
          <w:noProof/>
          <w:sz w:val="60"/>
          <w:szCs w:val="60"/>
          <w:lang w:eastAsia="en-AU"/>
        </w:rPr>
        <w:t xml:space="preserve"> </w:t>
      </w:r>
    </w:p>
    <w:p w14:paraId="3DF944C3" w14:textId="5AEC30AC" w:rsidR="00066ED0" w:rsidRPr="00B37CBC" w:rsidRDefault="007B3757" w:rsidP="00B37CBC">
      <w:pPr>
        <w:jc w:val="center"/>
        <w:rPr>
          <w:b/>
          <w:bCs/>
          <w:i/>
          <w:sz w:val="60"/>
          <w:szCs w:val="60"/>
        </w:rPr>
      </w:pPr>
      <w:hyperlink r:id="rId9" w:history="1">
        <w:r w:rsidR="00D96AA2" w:rsidRPr="00B37CBC">
          <w:rPr>
            <w:b/>
            <w:bCs/>
            <w:i/>
            <w:sz w:val="60"/>
            <w:szCs w:val="60"/>
          </w:rPr>
          <w:t xml:space="preserve">À Ố </w:t>
        </w:r>
        <w:proofErr w:type="spellStart"/>
        <w:r w:rsidR="00D96AA2" w:rsidRPr="00B37CBC">
          <w:rPr>
            <w:b/>
            <w:bCs/>
            <w:i/>
            <w:sz w:val="60"/>
            <w:szCs w:val="60"/>
          </w:rPr>
          <w:t>Làng</w:t>
        </w:r>
        <w:proofErr w:type="spellEnd"/>
        <w:r w:rsidR="00D96AA2" w:rsidRPr="00B37CBC">
          <w:rPr>
            <w:b/>
            <w:bCs/>
            <w:i/>
            <w:sz w:val="60"/>
            <w:szCs w:val="60"/>
          </w:rPr>
          <w:t xml:space="preserve"> </w:t>
        </w:r>
        <w:proofErr w:type="spellStart"/>
        <w:r w:rsidR="00D96AA2" w:rsidRPr="00B37CBC">
          <w:rPr>
            <w:b/>
            <w:bCs/>
            <w:i/>
            <w:sz w:val="60"/>
            <w:szCs w:val="60"/>
          </w:rPr>
          <w:t>Phố</w:t>
        </w:r>
        <w:proofErr w:type="spellEnd"/>
        <w:r w:rsidR="00D96AA2" w:rsidRPr="00B37CBC">
          <w:rPr>
            <w:b/>
            <w:bCs/>
            <w:i/>
            <w:sz w:val="60"/>
            <w:szCs w:val="60"/>
          </w:rPr>
          <w:t> </w:t>
        </w:r>
      </w:hyperlink>
    </w:p>
    <w:p w14:paraId="1ECFC662" w14:textId="2B249AEE" w:rsidR="00891849" w:rsidRPr="00B37CBC" w:rsidRDefault="00891849" w:rsidP="00891849">
      <w:pPr>
        <w:jc w:val="center"/>
        <w:rPr>
          <w:sz w:val="40"/>
          <w:szCs w:val="40"/>
        </w:rPr>
      </w:pPr>
      <w:r w:rsidRPr="00B37CBC">
        <w:rPr>
          <w:sz w:val="40"/>
          <w:szCs w:val="40"/>
        </w:rPr>
        <w:t>Sydney Opera House in partnership with the Asia Education Foundation presents</w:t>
      </w:r>
    </w:p>
    <w:p w14:paraId="5052E3F0" w14:textId="6D7D05D4" w:rsidR="004C2BED" w:rsidRPr="00B37CBC" w:rsidRDefault="00891849" w:rsidP="00B37CBC">
      <w:pPr>
        <w:jc w:val="center"/>
        <w:rPr>
          <w:b/>
          <w:sz w:val="60"/>
          <w:szCs w:val="60"/>
        </w:rPr>
      </w:pPr>
      <w:r w:rsidRPr="00B37CBC">
        <w:rPr>
          <w:b/>
          <w:bCs/>
          <w:sz w:val="60"/>
          <w:szCs w:val="60"/>
        </w:rPr>
        <w:t>Global Conversations</w:t>
      </w:r>
      <w:r w:rsidR="004C2BED" w:rsidRPr="00B37CBC">
        <w:rPr>
          <w:b/>
          <w:bCs/>
          <w:sz w:val="60"/>
          <w:szCs w:val="60"/>
        </w:rPr>
        <w:br w:type="page"/>
      </w:r>
    </w:p>
    <w:p w14:paraId="699544C0" w14:textId="77777777" w:rsidR="00891849" w:rsidRDefault="00891849" w:rsidP="00891849">
      <w:pPr>
        <w:spacing w:after="0" w:line="240" w:lineRule="auto"/>
        <w:rPr>
          <w:b/>
        </w:rPr>
      </w:pPr>
    </w:p>
    <w:p w14:paraId="1E7B7695" w14:textId="77777777" w:rsidR="00891849" w:rsidRPr="00056E72" w:rsidRDefault="000F4D14" w:rsidP="00891849">
      <w:pPr>
        <w:spacing w:after="0" w:line="240" w:lineRule="auto"/>
        <w:rPr>
          <w:rFonts w:ascii="Calibri" w:eastAsia="Calibri" w:hAnsi="Calibri" w:cs="Calibri"/>
          <w:b/>
          <w:bCs/>
        </w:rPr>
      </w:pPr>
      <w:r>
        <w:rPr>
          <w:rFonts w:ascii="Calibri" w:eastAsia="Calibri" w:hAnsi="Calibri" w:cs="Calibri"/>
          <w:b/>
          <w:bCs/>
        </w:rPr>
        <w:t>Registration</w:t>
      </w:r>
      <w:r w:rsidR="00891849" w:rsidRPr="00056E72">
        <w:rPr>
          <w:rFonts w:ascii="Calibri" w:eastAsia="Calibri" w:hAnsi="Calibri" w:cs="Calibri"/>
          <w:b/>
          <w:bCs/>
        </w:rPr>
        <w:t xml:space="preserve"> Form </w:t>
      </w:r>
    </w:p>
    <w:p w14:paraId="0180FD23" w14:textId="77777777" w:rsidR="00891849" w:rsidRPr="00056E72" w:rsidRDefault="00891849" w:rsidP="00891849">
      <w:pPr>
        <w:spacing w:after="0" w:line="240" w:lineRule="auto"/>
        <w:rPr>
          <w:rFonts w:ascii="Calibri" w:eastAsia="Calibri" w:hAnsi="Calibri" w:cs="Calibri"/>
        </w:rPr>
      </w:pPr>
    </w:p>
    <w:p w14:paraId="4C7BD45F" w14:textId="77777777" w:rsidR="00891849" w:rsidRPr="00D054B4" w:rsidRDefault="00891849" w:rsidP="00891849">
      <w:pPr>
        <w:spacing w:after="0" w:line="240" w:lineRule="auto"/>
        <w:rPr>
          <w:rFonts w:ascii="Calibri" w:eastAsia="Calibri" w:hAnsi="Calibri" w:cs="Calibri"/>
        </w:rPr>
      </w:pPr>
      <w:r w:rsidRPr="00D054B4">
        <w:rPr>
          <w:rFonts w:ascii="Calibri" w:eastAsia="Calibri" w:hAnsi="Calibri" w:cs="Calibri"/>
        </w:rPr>
        <w:t>Schools need to participate in both Stage One on the 13 June and Stage Two on the 18 June at the designated time zones for their country.</w:t>
      </w:r>
    </w:p>
    <w:p w14:paraId="458F243E" w14:textId="77777777" w:rsidR="00891849" w:rsidRPr="00D054B4" w:rsidRDefault="00891849" w:rsidP="00891849">
      <w:pPr>
        <w:spacing w:after="0" w:line="240" w:lineRule="auto"/>
        <w:rPr>
          <w:rFonts w:ascii="Calibri" w:eastAsia="Calibri" w:hAnsi="Calibri" w:cs="Calibri"/>
        </w:rPr>
      </w:pPr>
    </w:p>
    <w:p w14:paraId="1F6E3AC3" w14:textId="77777777" w:rsidR="00D054B4" w:rsidRPr="00D054B4" w:rsidRDefault="00891849" w:rsidP="00891849">
      <w:pPr>
        <w:spacing w:after="0" w:line="240" w:lineRule="auto"/>
        <w:rPr>
          <w:rFonts w:ascii="Calibri" w:eastAsia="Calibri" w:hAnsi="Calibri" w:cs="Calibri"/>
        </w:rPr>
      </w:pPr>
      <w:r w:rsidRPr="00D054B4">
        <w:rPr>
          <w:rFonts w:ascii="Calibri" w:eastAsia="Calibri" w:hAnsi="Calibri" w:cs="Calibri"/>
        </w:rPr>
        <w:t xml:space="preserve">Please complete the information in the table below in order to </w:t>
      </w:r>
      <w:r w:rsidR="000F4D14" w:rsidRPr="00D054B4">
        <w:rPr>
          <w:rFonts w:ascii="Calibri" w:eastAsia="Calibri" w:hAnsi="Calibri" w:cs="Calibri"/>
        </w:rPr>
        <w:t>register</w:t>
      </w:r>
      <w:r w:rsidRPr="00D054B4">
        <w:rPr>
          <w:rFonts w:ascii="Calibri" w:eastAsia="Calibri" w:hAnsi="Calibri" w:cs="Calibri"/>
        </w:rPr>
        <w:t xml:space="preserve"> your place in the Global Conversations workshop. </w:t>
      </w:r>
    </w:p>
    <w:p w14:paraId="62D11551" w14:textId="77777777" w:rsidR="00D054B4" w:rsidRPr="00D054B4" w:rsidRDefault="00D054B4" w:rsidP="00891849">
      <w:pPr>
        <w:spacing w:after="0" w:line="240" w:lineRule="auto"/>
        <w:rPr>
          <w:rFonts w:ascii="Calibri" w:eastAsia="Calibri" w:hAnsi="Calibri" w:cs="Calibri"/>
        </w:rPr>
      </w:pPr>
    </w:p>
    <w:p w14:paraId="0A2BB366" w14:textId="77777777" w:rsidR="00D054B4" w:rsidRPr="00D054B4" w:rsidRDefault="00D054B4" w:rsidP="00891849">
      <w:pPr>
        <w:spacing w:after="0" w:line="240" w:lineRule="auto"/>
        <w:rPr>
          <w:rFonts w:ascii="Calibri" w:eastAsia="Calibri" w:hAnsi="Calibri" w:cs="Calibri"/>
        </w:rPr>
      </w:pPr>
      <w:r w:rsidRPr="00D054B4">
        <w:rPr>
          <w:rFonts w:ascii="Calibri" w:eastAsia="Calibri" w:hAnsi="Calibri" w:cs="Calibri"/>
          <w:i/>
        </w:rPr>
        <w:t xml:space="preserve">By registering to participate in Global Conversations you are agreeing that you will not record and will not permit any students to record any part of the streams (either the performance of </w:t>
      </w:r>
      <w:hyperlink r:id="rId10" w:history="1">
        <w:r w:rsidRPr="00D054B4">
          <w:rPr>
            <w:i/>
          </w:rPr>
          <w:t xml:space="preserve">À Ố </w:t>
        </w:r>
        <w:proofErr w:type="spellStart"/>
        <w:r w:rsidRPr="00D054B4">
          <w:rPr>
            <w:i/>
          </w:rPr>
          <w:t>Làng</w:t>
        </w:r>
        <w:proofErr w:type="spellEnd"/>
        <w:r w:rsidRPr="00D054B4">
          <w:rPr>
            <w:i/>
          </w:rPr>
          <w:t xml:space="preserve"> </w:t>
        </w:r>
        <w:proofErr w:type="spellStart"/>
        <w:r w:rsidRPr="00D054B4">
          <w:rPr>
            <w:i/>
          </w:rPr>
          <w:t>Phố</w:t>
        </w:r>
        <w:proofErr w:type="spellEnd"/>
      </w:hyperlink>
      <w:r w:rsidRPr="00D054B4">
        <w:rPr>
          <w:i/>
        </w:rPr>
        <w:t xml:space="preserve"> or the Global Conversations discussion)</w:t>
      </w:r>
      <w:r w:rsidRPr="00D054B4">
        <w:rPr>
          <w:rFonts w:ascii="Calibri" w:eastAsia="Calibri" w:hAnsi="Calibri" w:cs="Calibri"/>
          <w:i/>
        </w:rPr>
        <w:t xml:space="preserve"> in any way. </w:t>
      </w:r>
    </w:p>
    <w:p w14:paraId="498E03E8" w14:textId="77777777" w:rsidR="00D054B4" w:rsidRPr="00D054B4" w:rsidRDefault="00D054B4" w:rsidP="00891849">
      <w:pPr>
        <w:spacing w:after="0" w:line="240" w:lineRule="auto"/>
        <w:rPr>
          <w:rFonts w:ascii="Calibri" w:eastAsia="Calibri" w:hAnsi="Calibri" w:cs="Calibri"/>
        </w:rPr>
      </w:pPr>
    </w:p>
    <w:p w14:paraId="6838A96E" w14:textId="77777777" w:rsidR="00891849" w:rsidRPr="00D054B4" w:rsidRDefault="000F4D14" w:rsidP="00891849">
      <w:pPr>
        <w:spacing w:after="0" w:line="240" w:lineRule="auto"/>
        <w:rPr>
          <w:rFonts w:ascii="Calibri" w:eastAsia="Calibri" w:hAnsi="Calibri" w:cs="Calibri"/>
        </w:rPr>
      </w:pPr>
      <w:r w:rsidRPr="00D054B4">
        <w:rPr>
          <w:rFonts w:ascii="Calibri" w:eastAsia="Calibri" w:hAnsi="Calibri" w:cs="Calibri"/>
        </w:rPr>
        <w:t>Once registration is completed you will be required to sign an agreement confirming your participation in the Global Conversation Asia Pacific Program. Bookings</w:t>
      </w:r>
      <w:r w:rsidR="00891849" w:rsidRPr="00D054B4">
        <w:rPr>
          <w:rFonts w:ascii="Calibri" w:eastAsia="Calibri" w:hAnsi="Calibri" w:cs="Calibri"/>
        </w:rPr>
        <w:t xml:space="preserve"> need to be submitted by 7 June 2019.</w:t>
      </w:r>
    </w:p>
    <w:p w14:paraId="60C8CC1B" w14:textId="77777777" w:rsidR="00891849" w:rsidRPr="00D054B4" w:rsidRDefault="00891849" w:rsidP="00891849">
      <w:pPr>
        <w:spacing w:after="0" w:line="240" w:lineRule="auto"/>
        <w:rPr>
          <w:rFonts w:ascii="Calibri" w:eastAsia="Calibri" w:hAnsi="Calibri" w:cs="Calibri"/>
        </w:rPr>
      </w:pPr>
    </w:p>
    <w:p w14:paraId="124B1E46" w14:textId="77777777" w:rsidR="00891849" w:rsidRPr="00B37CBC" w:rsidRDefault="00891849" w:rsidP="00891849">
      <w:pPr>
        <w:spacing w:after="0" w:line="240" w:lineRule="auto"/>
        <w:rPr>
          <w:rFonts w:ascii="Calibri" w:eastAsia="Calibri" w:hAnsi="Calibri" w:cs="Calibri"/>
          <w:b/>
          <w:bCs/>
        </w:rPr>
      </w:pPr>
      <w:r w:rsidRPr="00B37CBC">
        <w:rPr>
          <w:rFonts w:ascii="Calibri" w:eastAsia="Calibri" w:hAnsi="Calibri" w:cs="Calibri"/>
          <w:b/>
          <w:bCs/>
        </w:rPr>
        <w:t xml:space="preserve">Please email the booking information Julia Doszpot Digital Programming Coordinator on </w:t>
      </w:r>
      <w:hyperlink r:id="rId11" w:history="1">
        <w:r w:rsidRPr="00B37CBC">
          <w:rPr>
            <w:rStyle w:val="Hyperlink"/>
            <w:rFonts w:ascii="Calibri" w:eastAsia="Calibri" w:hAnsi="Calibri" w:cs="Calibri"/>
            <w:b/>
            <w:bCs/>
            <w:color w:val="auto"/>
          </w:rPr>
          <w:t>jdoszpot@sydneyoperahouse.com</w:t>
        </w:r>
      </w:hyperlink>
    </w:p>
    <w:p w14:paraId="66D51D92" w14:textId="77777777" w:rsidR="00891849" w:rsidRDefault="00891849" w:rsidP="00891849">
      <w:pPr>
        <w:spacing w:after="0" w:line="240" w:lineRule="auto"/>
        <w:rPr>
          <w:rFonts w:ascii="Calibri" w:eastAsia="Calibri" w:hAnsi="Calibri" w:cs="Calibri"/>
        </w:rPr>
      </w:pPr>
      <w:bookmarkStart w:id="0" w:name="_GoBack"/>
      <w:bookmarkEnd w:id="0"/>
    </w:p>
    <w:p w14:paraId="18DC6872" w14:textId="77777777" w:rsidR="00891849" w:rsidRPr="00056E72" w:rsidRDefault="00891849" w:rsidP="00891849">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4510"/>
        <w:gridCol w:w="4506"/>
      </w:tblGrid>
      <w:tr w:rsidR="00891849" w14:paraId="2F6E39F2" w14:textId="77777777" w:rsidTr="00B37CBC">
        <w:trPr>
          <w:trHeight w:val="490"/>
        </w:trPr>
        <w:tc>
          <w:tcPr>
            <w:tcW w:w="4557" w:type="dxa"/>
          </w:tcPr>
          <w:p w14:paraId="5A9FA14C" w14:textId="77777777" w:rsidR="00891849" w:rsidRDefault="00891849" w:rsidP="00AD2D28">
            <w:pPr>
              <w:rPr>
                <w:b/>
              </w:rPr>
            </w:pPr>
            <w:r>
              <w:rPr>
                <w:b/>
              </w:rPr>
              <w:t>Teacher Full Name</w:t>
            </w:r>
          </w:p>
        </w:tc>
        <w:tc>
          <w:tcPr>
            <w:tcW w:w="4557" w:type="dxa"/>
          </w:tcPr>
          <w:p w14:paraId="38FBD02E" w14:textId="77777777" w:rsidR="00891849" w:rsidRDefault="00891849" w:rsidP="00AD2D28">
            <w:pPr>
              <w:rPr>
                <w:b/>
              </w:rPr>
            </w:pPr>
          </w:p>
        </w:tc>
      </w:tr>
      <w:tr w:rsidR="00891849" w14:paraId="3FEFC498" w14:textId="77777777" w:rsidTr="00B37CBC">
        <w:trPr>
          <w:trHeight w:val="490"/>
        </w:trPr>
        <w:tc>
          <w:tcPr>
            <w:tcW w:w="4557" w:type="dxa"/>
          </w:tcPr>
          <w:p w14:paraId="32B1CC76" w14:textId="77777777" w:rsidR="00891849" w:rsidRDefault="00891849" w:rsidP="00AD2D28">
            <w:pPr>
              <w:rPr>
                <w:b/>
              </w:rPr>
            </w:pPr>
            <w:r>
              <w:rPr>
                <w:b/>
              </w:rPr>
              <w:t>School Name</w:t>
            </w:r>
          </w:p>
        </w:tc>
        <w:tc>
          <w:tcPr>
            <w:tcW w:w="4557" w:type="dxa"/>
          </w:tcPr>
          <w:p w14:paraId="69FD92A5" w14:textId="77777777" w:rsidR="00891849" w:rsidRDefault="00891849" w:rsidP="00AD2D28">
            <w:pPr>
              <w:rPr>
                <w:b/>
              </w:rPr>
            </w:pPr>
          </w:p>
        </w:tc>
      </w:tr>
      <w:tr w:rsidR="00891849" w14:paraId="6161D99D" w14:textId="77777777" w:rsidTr="00B37CBC">
        <w:trPr>
          <w:trHeight w:val="471"/>
        </w:trPr>
        <w:tc>
          <w:tcPr>
            <w:tcW w:w="4557" w:type="dxa"/>
          </w:tcPr>
          <w:p w14:paraId="6C55D056" w14:textId="77777777" w:rsidR="00891849" w:rsidRDefault="00891849" w:rsidP="00AD2D28">
            <w:pPr>
              <w:rPr>
                <w:b/>
              </w:rPr>
            </w:pPr>
            <w:r>
              <w:rPr>
                <w:b/>
              </w:rPr>
              <w:t>School Address</w:t>
            </w:r>
          </w:p>
        </w:tc>
        <w:tc>
          <w:tcPr>
            <w:tcW w:w="4557" w:type="dxa"/>
          </w:tcPr>
          <w:p w14:paraId="33265A45" w14:textId="77777777" w:rsidR="00891849" w:rsidRDefault="00891849" w:rsidP="00AD2D28">
            <w:pPr>
              <w:rPr>
                <w:b/>
              </w:rPr>
            </w:pPr>
          </w:p>
        </w:tc>
      </w:tr>
      <w:tr w:rsidR="00891849" w14:paraId="029D10FF" w14:textId="77777777" w:rsidTr="00B37CBC">
        <w:trPr>
          <w:trHeight w:val="490"/>
        </w:trPr>
        <w:tc>
          <w:tcPr>
            <w:tcW w:w="4557" w:type="dxa"/>
          </w:tcPr>
          <w:p w14:paraId="01E63FFE" w14:textId="77777777" w:rsidR="00891849" w:rsidRDefault="00891849" w:rsidP="00AD2D28">
            <w:pPr>
              <w:rPr>
                <w:b/>
              </w:rPr>
            </w:pPr>
            <w:r>
              <w:rPr>
                <w:b/>
              </w:rPr>
              <w:t>Teacher Email Address</w:t>
            </w:r>
          </w:p>
        </w:tc>
        <w:tc>
          <w:tcPr>
            <w:tcW w:w="4557" w:type="dxa"/>
          </w:tcPr>
          <w:p w14:paraId="7931B296" w14:textId="77777777" w:rsidR="00891849" w:rsidRDefault="00891849" w:rsidP="00AD2D28">
            <w:pPr>
              <w:rPr>
                <w:b/>
              </w:rPr>
            </w:pPr>
          </w:p>
        </w:tc>
      </w:tr>
      <w:tr w:rsidR="00891849" w14:paraId="07F11B15" w14:textId="77777777" w:rsidTr="00B37CBC">
        <w:trPr>
          <w:trHeight w:val="490"/>
        </w:trPr>
        <w:tc>
          <w:tcPr>
            <w:tcW w:w="4557" w:type="dxa"/>
          </w:tcPr>
          <w:p w14:paraId="5EA1AB6D" w14:textId="77777777" w:rsidR="00891849" w:rsidRDefault="00891849" w:rsidP="00AD2D28">
            <w:pPr>
              <w:rPr>
                <w:b/>
              </w:rPr>
            </w:pPr>
            <w:r>
              <w:rPr>
                <w:b/>
              </w:rPr>
              <w:t>Teacher Contact Number</w:t>
            </w:r>
          </w:p>
        </w:tc>
        <w:tc>
          <w:tcPr>
            <w:tcW w:w="4557" w:type="dxa"/>
          </w:tcPr>
          <w:p w14:paraId="7B3A558E" w14:textId="77777777" w:rsidR="00891849" w:rsidRDefault="00891849" w:rsidP="00AD2D28">
            <w:pPr>
              <w:rPr>
                <w:b/>
              </w:rPr>
            </w:pPr>
          </w:p>
        </w:tc>
      </w:tr>
      <w:tr w:rsidR="00891849" w14:paraId="20B18271" w14:textId="77777777" w:rsidTr="00B37CBC">
        <w:trPr>
          <w:trHeight w:val="490"/>
        </w:trPr>
        <w:tc>
          <w:tcPr>
            <w:tcW w:w="4557" w:type="dxa"/>
          </w:tcPr>
          <w:p w14:paraId="47A896B9" w14:textId="77777777" w:rsidR="00891849" w:rsidRDefault="00891849" w:rsidP="00AD2D28">
            <w:pPr>
              <w:rPr>
                <w:b/>
              </w:rPr>
            </w:pPr>
            <w:r>
              <w:rPr>
                <w:b/>
              </w:rPr>
              <w:t>Class Year Level</w:t>
            </w:r>
          </w:p>
        </w:tc>
        <w:tc>
          <w:tcPr>
            <w:tcW w:w="4557" w:type="dxa"/>
          </w:tcPr>
          <w:p w14:paraId="29AB037C" w14:textId="77777777" w:rsidR="00891849" w:rsidRDefault="00891849" w:rsidP="00AD2D28">
            <w:pPr>
              <w:rPr>
                <w:b/>
              </w:rPr>
            </w:pPr>
          </w:p>
        </w:tc>
      </w:tr>
      <w:tr w:rsidR="00891849" w14:paraId="10A0C7B6" w14:textId="77777777" w:rsidTr="00B37CBC">
        <w:trPr>
          <w:trHeight w:val="471"/>
        </w:trPr>
        <w:tc>
          <w:tcPr>
            <w:tcW w:w="4557" w:type="dxa"/>
          </w:tcPr>
          <w:p w14:paraId="54E5ED16" w14:textId="77777777" w:rsidR="00891849" w:rsidRDefault="00891849" w:rsidP="00AD2D28">
            <w:pPr>
              <w:rPr>
                <w:b/>
              </w:rPr>
            </w:pPr>
            <w:r>
              <w:rPr>
                <w:b/>
              </w:rPr>
              <w:t>Number of students in class</w:t>
            </w:r>
          </w:p>
        </w:tc>
        <w:tc>
          <w:tcPr>
            <w:tcW w:w="4557" w:type="dxa"/>
          </w:tcPr>
          <w:p w14:paraId="13C53C23" w14:textId="77777777" w:rsidR="00891849" w:rsidRDefault="00891849" w:rsidP="00AD2D28">
            <w:pPr>
              <w:rPr>
                <w:b/>
              </w:rPr>
            </w:pPr>
          </w:p>
        </w:tc>
      </w:tr>
      <w:tr w:rsidR="00891849" w14:paraId="6F26044F" w14:textId="77777777" w:rsidTr="00B37CBC">
        <w:trPr>
          <w:trHeight w:val="490"/>
        </w:trPr>
        <w:tc>
          <w:tcPr>
            <w:tcW w:w="4557" w:type="dxa"/>
          </w:tcPr>
          <w:p w14:paraId="031A3F0D" w14:textId="23FA999F" w:rsidR="00891849" w:rsidRDefault="00891849" w:rsidP="00AD2D28">
            <w:pPr>
              <w:rPr>
                <w:b/>
              </w:rPr>
            </w:pPr>
            <w:r>
              <w:rPr>
                <w:b/>
              </w:rPr>
              <w:t>Level of English spoken</w:t>
            </w:r>
            <w:r w:rsidR="00B37CBC">
              <w:rPr>
                <w:b/>
              </w:rPr>
              <w:t xml:space="preserve"> (International schools)</w:t>
            </w:r>
          </w:p>
        </w:tc>
        <w:tc>
          <w:tcPr>
            <w:tcW w:w="4557" w:type="dxa"/>
          </w:tcPr>
          <w:p w14:paraId="20F19677" w14:textId="77777777" w:rsidR="00891849" w:rsidRDefault="00891849" w:rsidP="00AD2D28">
            <w:pPr>
              <w:rPr>
                <w:b/>
              </w:rPr>
            </w:pPr>
          </w:p>
        </w:tc>
      </w:tr>
      <w:tr w:rsidR="00891849" w14:paraId="0F419AF4" w14:textId="77777777" w:rsidTr="00B37CBC">
        <w:trPr>
          <w:trHeight w:val="490"/>
        </w:trPr>
        <w:tc>
          <w:tcPr>
            <w:tcW w:w="4557" w:type="dxa"/>
          </w:tcPr>
          <w:p w14:paraId="20803A92" w14:textId="77777777" w:rsidR="00891849" w:rsidRDefault="00891849" w:rsidP="00AD2D28">
            <w:pPr>
              <w:rPr>
                <w:b/>
              </w:rPr>
            </w:pPr>
            <w:r>
              <w:rPr>
                <w:b/>
              </w:rPr>
              <w:t>Stage One: 13 June</w:t>
            </w:r>
          </w:p>
        </w:tc>
        <w:tc>
          <w:tcPr>
            <w:tcW w:w="4557" w:type="dxa"/>
          </w:tcPr>
          <w:p w14:paraId="7253ADDB" w14:textId="77777777" w:rsidR="00891849" w:rsidRDefault="00891849" w:rsidP="00AD2D28">
            <w:pPr>
              <w:rPr>
                <w:b/>
              </w:rPr>
            </w:pPr>
            <w:r>
              <w:rPr>
                <w:b/>
              </w:rPr>
              <w:t>YES I can participate</w:t>
            </w:r>
          </w:p>
        </w:tc>
      </w:tr>
      <w:tr w:rsidR="00891849" w14:paraId="1AB0CEA1" w14:textId="77777777" w:rsidTr="00B37CBC">
        <w:trPr>
          <w:trHeight w:val="490"/>
        </w:trPr>
        <w:tc>
          <w:tcPr>
            <w:tcW w:w="4557" w:type="dxa"/>
          </w:tcPr>
          <w:p w14:paraId="62E247CC" w14:textId="77777777" w:rsidR="00891849" w:rsidRDefault="00891849" w:rsidP="00AD2D28">
            <w:pPr>
              <w:rPr>
                <w:b/>
              </w:rPr>
            </w:pPr>
            <w:r>
              <w:rPr>
                <w:b/>
              </w:rPr>
              <w:t>Stage Two: 18 June</w:t>
            </w:r>
          </w:p>
        </w:tc>
        <w:tc>
          <w:tcPr>
            <w:tcW w:w="4557" w:type="dxa"/>
          </w:tcPr>
          <w:p w14:paraId="1DE9500D" w14:textId="77777777" w:rsidR="00891849" w:rsidRDefault="00891849" w:rsidP="00AD2D28">
            <w:pPr>
              <w:rPr>
                <w:b/>
              </w:rPr>
            </w:pPr>
            <w:r>
              <w:rPr>
                <w:b/>
              </w:rPr>
              <w:t>YES I can participate</w:t>
            </w:r>
          </w:p>
        </w:tc>
      </w:tr>
      <w:tr w:rsidR="00D054B4" w14:paraId="2D2FC4B3" w14:textId="77777777" w:rsidTr="00B37CBC">
        <w:trPr>
          <w:trHeight w:val="2379"/>
        </w:trPr>
        <w:tc>
          <w:tcPr>
            <w:tcW w:w="4557" w:type="dxa"/>
          </w:tcPr>
          <w:p w14:paraId="0BF3AA0B" w14:textId="77777777" w:rsidR="00D054B4" w:rsidRDefault="00D054B4" w:rsidP="00AD2D28">
            <w:pPr>
              <w:rPr>
                <w:b/>
              </w:rPr>
            </w:pPr>
            <w:r>
              <w:rPr>
                <w:b/>
                <w:bCs/>
              </w:rPr>
              <w:t>Do you consent to Sydney Opera House and its presenting partners sending you information about other similar workshops and educational opportunities (Type yes/no)</w:t>
            </w:r>
          </w:p>
        </w:tc>
        <w:tc>
          <w:tcPr>
            <w:tcW w:w="4557" w:type="dxa"/>
          </w:tcPr>
          <w:p w14:paraId="1DCF1A47" w14:textId="77777777" w:rsidR="00D054B4" w:rsidRDefault="00D054B4" w:rsidP="00AD2D28">
            <w:pPr>
              <w:rPr>
                <w:b/>
              </w:rPr>
            </w:pPr>
          </w:p>
        </w:tc>
      </w:tr>
    </w:tbl>
    <w:p w14:paraId="1C99D5A1" w14:textId="77777777" w:rsidR="00D02BC1" w:rsidRDefault="00D02BC1"/>
    <w:sectPr w:rsidR="00D02BC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4A315" w14:textId="77777777" w:rsidR="007B3757" w:rsidRDefault="007B3757">
      <w:pPr>
        <w:spacing w:after="0" w:line="240" w:lineRule="auto"/>
      </w:pPr>
      <w:r>
        <w:separator/>
      </w:r>
    </w:p>
  </w:endnote>
  <w:endnote w:type="continuationSeparator" w:id="0">
    <w:p w14:paraId="791CB8EA" w14:textId="77777777" w:rsidR="007B3757" w:rsidRDefault="007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109605"/>
      <w:docPartObj>
        <w:docPartGallery w:val="Page Numbers (Bottom of Page)"/>
        <w:docPartUnique/>
      </w:docPartObj>
    </w:sdtPr>
    <w:sdtEndPr>
      <w:rPr>
        <w:noProof/>
      </w:rPr>
    </w:sdtEndPr>
    <w:sdtContent>
      <w:p w14:paraId="2EB13BFC" w14:textId="77777777" w:rsidR="00F860CA" w:rsidRDefault="000F4D14">
        <w:pPr>
          <w:pStyle w:val="Footer"/>
          <w:jc w:val="center"/>
        </w:pPr>
        <w:r>
          <w:fldChar w:fldCharType="begin"/>
        </w:r>
        <w:r>
          <w:instrText xml:space="preserve"> PAGE   \* MERGEFORMAT </w:instrText>
        </w:r>
        <w:r>
          <w:fldChar w:fldCharType="separate"/>
        </w:r>
        <w:r w:rsidR="00D054B4">
          <w:rPr>
            <w:noProof/>
          </w:rPr>
          <w:t>4</w:t>
        </w:r>
        <w:r>
          <w:rPr>
            <w:noProof/>
          </w:rPr>
          <w:fldChar w:fldCharType="end"/>
        </w:r>
      </w:p>
    </w:sdtContent>
  </w:sdt>
  <w:p w14:paraId="6057027E" w14:textId="77777777" w:rsidR="00F860CA" w:rsidRDefault="007B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121E" w14:textId="77777777" w:rsidR="007B3757" w:rsidRDefault="007B3757">
      <w:pPr>
        <w:spacing w:after="0" w:line="240" w:lineRule="auto"/>
      </w:pPr>
      <w:r>
        <w:separator/>
      </w:r>
    </w:p>
  </w:footnote>
  <w:footnote w:type="continuationSeparator" w:id="0">
    <w:p w14:paraId="5BE5F19A" w14:textId="77777777" w:rsidR="007B3757" w:rsidRDefault="007B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8800" w14:textId="77777777" w:rsidR="00F860CA" w:rsidRDefault="00066ED0" w:rsidP="00066ED0">
    <w:pPr>
      <w:pStyle w:val="Header"/>
      <w:jc w:val="center"/>
      <w:rPr>
        <w:sz w:val="30"/>
        <w:szCs w:val="30"/>
      </w:rPr>
    </w:pPr>
    <w:r w:rsidRPr="00066ED0">
      <w:rPr>
        <w:noProof/>
        <w:sz w:val="30"/>
        <w:szCs w:val="30"/>
        <w:lang w:eastAsia="en-AU"/>
      </w:rPr>
      <w:drawing>
        <wp:anchor distT="0" distB="0" distL="114300" distR="114300" simplePos="0" relativeHeight="251659264" behindDoc="1" locked="0" layoutInCell="1" allowOverlap="1" wp14:anchorId="5FCD76C4" wp14:editId="685233D0">
          <wp:simplePos x="0" y="0"/>
          <wp:positionH relativeFrom="page">
            <wp:posOffset>6385560</wp:posOffset>
          </wp:positionH>
          <wp:positionV relativeFrom="page">
            <wp:posOffset>175260</wp:posOffset>
          </wp:positionV>
          <wp:extent cx="937260" cy="525780"/>
          <wp:effectExtent l="0" t="0" r="0" b="7620"/>
          <wp:wrapTight wrapText="bothSides">
            <wp:wrapPolygon edited="0">
              <wp:start x="0" y="0"/>
              <wp:lineTo x="0" y="21130"/>
              <wp:lineTo x="21073" y="21130"/>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01.jpg"/>
                  <pic:cNvPicPr/>
                </pic:nvPicPr>
                <pic:blipFill rotWithShape="1">
                  <a:blip r:embed="rId1">
                    <a:extLst>
                      <a:ext uri="{28A0092B-C50C-407E-A947-70E740481C1C}">
                        <a14:useLocalDpi xmlns:a14="http://schemas.microsoft.com/office/drawing/2010/main" val="0"/>
                      </a:ext>
                    </a:extLst>
                  </a:blip>
                  <a:srcRect t="46094" r="33031"/>
                  <a:stretch/>
                </pic:blipFill>
                <pic:spPr bwMode="auto">
                  <a:xfrm>
                    <a:off x="0" y="0"/>
                    <a:ext cx="937260" cy="525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8649DC" w14:textId="77777777" w:rsidR="00066ED0" w:rsidRPr="00066ED0" w:rsidRDefault="00066ED0" w:rsidP="00066ED0">
    <w:pPr>
      <w:pStyle w:val="Header"/>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450B"/>
    <w:multiLevelType w:val="hybridMultilevel"/>
    <w:tmpl w:val="72328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49"/>
    <w:rsid w:val="00066ED0"/>
    <w:rsid w:val="000E455B"/>
    <w:rsid w:val="000F4D14"/>
    <w:rsid w:val="00232F5D"/>
    <w:rsid w:val="002E7F99"/>
    <w:rsid w:val="004C2BED"/>
    <w:rsid w:val="005004F1"/>
    <w:rsid w:val="00577D9A"/>
    <w:rsid w:val="005E5631"/>
    <w:rsid w:val="0064788A"/>
    <w:rsid w:val="0066238F"/>
    <w:rsid w:val="00731AA3"/>
    <w:rsid w:val="00752D43"/>
    <w:rsid w:val="007B3757"/>
    <w:rsid w:val="00891849"/>
    <w:rsid w:val="008A39C8"/>
    <w:rsid w:val="00B37CBC"/>
    <w:rsid w:val="00BC4641"/>
    <w:rsid w:val="00D02BC1"/>
    <w:rsid w:val="00D054B4"/>
    <w:rsid w:val="00D96AA2"/>
    <w:rsid w:val="00EF0C4E"/>
    <w:rsid w:val="00F9150F"/>
    <w:rsid w:val="00FB3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9987"/>
  <w15:docId w15:val="{A8FFD13D-F01A-DC46-BE53-38E0A1DD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849"/>
    <w:rPr>
      <w:color w:val="0000FF" w:themeColor="hyperlink"/>
      <w:u w:val="single"/>
    </w:rPr>
  </w:style>
  <w:style w:type="paragraph" w:styleId="ListParagraph">
    <w:name w:val="List Paragraph"/>
    <w:basedOn w:val="Normal"/>
    <w:uiPriority w:val="34"/>
    <w:qFormat/>
    <w:rsid w:val="00891849"/>
    <w:pPr>
      <w:ind w:left="720"/>
      <w:contextualSpacing/>
    </w:pPr>
  </w:style>
  <w:style w:type="paragraph" w:customStyle="1" w:styleId="Default">
    <w:name w:val="Default"/>
    <w:basedOn w:val="Normal"/>
    <w:rsid w:val="00891849"/>
    <w:pPr>
      <w:autoSpaceDE w:val="0"/>
      <w:autoSpaceDN w:val="0"/>
      <w:spacing w:after="0" w:line="240" w:lineRule="auto"/>
    </w:pPr>
    <w:rPr>
      <w:rFonts w:ascii="Calibri" w:hAnsi="Calibri" w:cs="Calibri"/>
      <w:color w:val="000000"/>
      <w:sz w:val="24"/>
      <w:szCs w:val="24"/>
    </w:rPr>
  </w:style>
  <w:style w:type="table" w:styleId="TableGrid">
    <w:name w:val="Table Grid"/>
    <w:basedOn w:val="TableNormal"/>
    <w:uiPriority w:val="39"/>
    <w:rsid w:val="0089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849"/>
  </w:style>
  <w:style w:type="paragraph" w:styleId="Footer">
    <w:name w:val="footer"/>
    <w:basedOn w:val="Normal"/>
    <w:link w:val="FooterChar"/>
    <w:uiPriority w:val="99"/>
    <w:unhideWhenUsed/>
    <w:rsid w:val="00891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849"/>
  </w:style>
  <w:style w:type="paragraph" w:styleId="BalloonText">
    <w:name w:val="Balloon Text"/>
    <w:basedOn w:val="Normal"/>
    <w:link w:val="BalloonTextChar"/>
    <w:uiPriority w:val="99"/>
    <w:semiHidden/>
    <w:unhideWhenUsed/>
    <w:rsid w:val="00066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oszpot@sydneyoperahou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rtconnections.org.au/providers/management/excursions/edit-excursion?ExcursionID=3556108" TargetMode="External"/><Relationship Id="rId4" Type="http://schemas.openxmlformats.org/officeDocument/2006/relationships/settings" Target="settings.xml"/><Relationship Id="rId9" Type="http://schemas.openxmlformats.org/officeDocument/2006/relationships/hyperlink" Target="https://dartconnections.org.au/providers/management/excursions/edit-excursion?ExcursionID=355610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3D5B-C0E0-DB41-9367-FDCCB21C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Sydney Opera House</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Doszpot</dc:creator>
  <cp:lastModifiedBy>Natasha Redden</cp:lastModifiedBy>
  <cp:revision>2</cp:revision>
  <cp:lastPrinted>2019-05-03T01:01:00Z</cp:lastPrinted>
  <dcterms:created xsi:type="dcterms:W3CDTF">2019-05-27T02:16:00Z</dcterms:created>
  <dcterms:modified xsi:type="dcterms:W3CDTF">2019-05-27T02:16:00Z</dcterms:modified>
</cp:coreProperties>
</file>